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33F9" w14:textId="77777777" w:rsidR="005D1756" w:rsidRPr="00251780" w:rsidRDefault="005D1756" w:rsidP="00A622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811"/>
        <w:gridCol w:w="6479"/>
      </w:tblGrid>
      <w:tr w:rsidR="004923BE" w:rsidRPr="00251780" w14:paraId="0F75B649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34D8DF4E" w14:textId="77777777" w:rsidR="004923BE" w:rsidRPr="00251780" w:rsidRDefault="004923BE" w:rsidP="00D94566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479" w:type="dxa"/>
          </w:tcPr>
          <w:p w14:paraId="7EFB72F2" w14:textId="1F841B40" w:rsidR="004923BE" w:rsidRPr="00251780" w:rsidRDefault="00480A3D" w:rsidP="00D9456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Events </w:t>
            </w:r>
            <w:r w:rsidR="00352C6E">
              <w:rPr>
                <w:rFonts w:ascii="Arial" w:eastAsia="Calibri" w:hAnsi="Arial" w:cs="Arial"/>
                <w:sz w:val="20"/>
                <w:szCs w:val="20"/>
              </w:rPr>
              <w:t>Administrator</w:t>
            </w:r>
          </w:p>
        </w:tc>
      </w:tr>
      <w:tr w:rsidR="004923BE" w:rsidRPr="00251780" w14:paraId="65B93849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31DED87A" w14:textId="77777777" w:rsidR="004923BE" w:rsidRPr="00251780" w:rsidRDefault="004923BE" w:rsidP="00D94566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6479" w:type="dxa"/>
          </w:tcPr>
          <w:p w14:paraId="4D237E83" w14:textId="5E5F8740" w:rsidR="004923BE" w:rsidRPr="00251780" w:rsidRDefault="00480A3D" w:rsidP="00480A3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Events </w:t>
            </w:r>
          </w:p>
        </w:tc>
      </w:tr>
      <w:tr w:rsidR="004923BE" w:rsidRPr="00251780" w14:paraId="11353A04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0DB13A6A" w14:textId="77777777" w:rsidR="004923BE" w:rsidRPr="00251780" w:rsidRDefault="004923BE" w:rsidP="00D94566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479" w:type="dxa"/>
          </w:tcPr>
          <w:p w14:paraId="631AAB94" w14:textId="07C8B5D9" w:rsidR="004923BE" w:rsidRPr="00251780" w:rsidRDefault="00480A3D" w:rsidP="00D9456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</w:t>
            </w:r>
            <w:r w:rsidR="00352C6E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</w:tbl>
    <w:p w14:paraId="41FF587C" w14:textId="77777777" w:rsidR="004923BE" w:rsidRPr="00251780" w:rsidRDefault="004923BE" w:rsidP="00A622EF">
      <w:pPr>
        <w:rPr>
          <w:rFonts w:ascii="Arial" w:hAnsi="Arial" w:cs="Arial"/>
          <w:sz w:val="20"/>
          <w:szCs w:val="20"/>
        </w:rPr>
      </w:pPr>
    </w:p>
    <w:p w14:paraId="7BF26D40" w14:textId="77777777" w:rsidR="004A3B07" w:rsidRPr="00251780" w:rsidRDefault="004A3B07" w:rsidP="004A3B07">
      <w:pPr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About the organisation:</w:t>
      </w:r>
    </w:p>
    <w:p w14:paraId="1E563925" w14:textId="77777777" w:rsidR="004A3B07" w:rsidRPr="00251780" w:rsidRDefault="004A3B07" w:rsidP="004A3B07">
      <w:p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The Royal Agricultural Society of Victoria (RASV) is a member-based, not-for-profit organisation that has been </w:t>
      </w:r>
      <w:r w:rsidRPr="00251780">
        <w:rPr>
          <w:rFonts w:ascii="Arial" w:eastAsia="+mn-ea" w:hAnsi="Arial" w:cs="Arial"/>
          <w:bCs/>
          <w:kern w:val="24"/>
          <w:sz w:val="20"/>
          <w:szCs w:val="20"/>
          <w:lang w:val="en-US"/>
        </w:rPr>
        <w:t>enabling communities to celebrate and showcase their passion for more than 160 years.</w:t>
      </w:r>
    </w:p>
    <w:p w14:paraId="6CDB14E2" w14:textId="77777777" w:rsidR="004A3B07" w:rsidRPr="00251780" w:rsidRDefault="004A3B07" w:rsidP="004A3B07">
      <w:p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The RASV’s key business pillars are: </w:t>
      </w:r>
    </w:p>
    <w:p w14:paraId="2BBD1724" w14:textId="77777777" w:rsidR="004A3B07" w:rsidRPr="00251780" w:rsidRDefault="004A3B07" w:rsidP="00402036">
      <w:pPr>
        <w:pStyle w:val="ListParagraph"/>
        <w:numPr>
          <w:ilvl w:val="0"/>
          <w:numId w:val="36"/>
        </w:numPr>
        <w:spacing w:before="120" w:after="120"/>
        <w:ind w:left="426" w:hanging="426"/>
        <w:rPr>
          <w:rFonts w:ascii="Arial" w:eastAsiaTheme="minorEastAsia" w:hAnsi="Arial" w:cs="Arial"/>
          <w:kern w:val="24"/>
          <w:sz w:val="20"/>
          <w:szCs w:val="20"/>
          <w:lang w:val="en-US"/>
        </w:rPr>
      </w:pPr>
      <w:r w:rsidRPr="00251780">
        <w:rPr>
          <w:rFonts w:ascii="Arial" w:hAnsi="Arial" w:cs="Arial"/>
          <w:b/>
          <w:sz w:val="20"/>
          <w:szCs w:val="20"/>
        </w:rPr>
        <w:t>Event Management.</w:t>
      </w:r>
      <w:r w:rsidRPr="00251780">
        <w:rPr>
          <w:rFonts w:ascii="Arial" w:hAnsi="Arial" w:cs="Arial"/>
          <w:sz w:val="20"/>
          <w:szCs w:val="20"/>
        </w:rPr>
        <w:t xml:space="preserve"> RASV develops and deliver events particularly 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>agriculture, food and beverage events that are valued by industry including the</w:t>
      </w:r>
      <w:r w:rsidRPr="00251780">
        <w:rPr>
          <w:rFonts w:ascii="Arial" w:hAnsi="Arial" w:cs="Arial"/>
          <w:sz w:val="20"/>
          <w:szCs w:val="20"/>
          <w:shd w:val="clear" w:color="auto" w:fill="FFFFFF"/>
        </w:rPr>
        <w:t xml:space="preserve"> Australian Food Awards, Royal Melbourne Wine Awards, Australian International Beer Awards and many more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; </w:t>
      </w:r>
    </w:p>
    <w:p w14:paraId="102D8F6E" w14:textId="77777777" w:rsidR="004A3B07" w:rsidRPr="00251780" w:rsidRDefault="004A3B07" w:rsidP="00402036">
      <w:pPr>
        <w:pStyle w:val="ListParagraph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Royal Melbourne Show</w:t>
      </w:r>
      <w:r w:rsidRPr="00251780">
        <w:rPr>
          <w:rFonts w:ascii="Arial" w:hAnsi="Arial" w:cs="Arial"/>
          <w:sz w:val="20"/>
          <w:szCs w:val="20"/>
        </w:rPr>
        <w:t>. Conducted by the RASV the Royal Melbourne Show is Victoria's largest and most iconic annual community</w:t>
      </w:r>
      <w:r w:rsidR="005F3EA1">
        <w:rPr>
          <w:rFonts w:ascii="Arial" w:hAnsi="Arial" w:cs="Arial"/>
          <w:sz w:val="20"/>
          <w:szCs w:val="20"/>
        </w:rPr>
        <w:t xml:space="preserve"> event</w:t>
      </w:r>
      <w:r w:rsidRPr="00251780">
        <w:rPr>
          <w:rFonts w:ascii="Arial" w:hAnsi="Arial" w:cs="Arial"/>
          <w:sz w:val="20"/>
          <w:szCs w:val="20"/>
        </w:rPr>
        <w:t xml:space="preserve"> and attracts around 450,000 people over 11 days to Melbourne Showgrounds each year.</w:t>
      </w:r>
    </w:p>
    <w:p w14:paraId="3EE43026" w14:textId="77777777" w:rsidR="004A3B07" w:rsidRPr="00251780" w:rsidRDefault="004A3B07" w:rsidP="00402036">
      <w:pPr>
        <w:pStyle w:val="ListParagraph"/>
        <w:numPr>
          <w:ilvl w:val="0"/>
          <w:numId w:val="36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251780">
        <w:rPr>
          <w:rFonts w:ascii="Arial" w:eastAsiaTheme="minorEastAsia" w:hAnsi="Arial" w:cs="Arial"/>
          <w:b/>
          <w:kern w:val="24"/>
          <w:sz w:val="20"/>
          <w:szCs w:val="20"/>
          <w:lang w:val="en-US"/>
        </w:rPr>
        <w:t>Venue Management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>. RASV is the venue manager for Melbourne Showgrounds, Melbourne’s largest and most versatile indoor/outdoor event venue.</w:t>
      </w:r>
    </w:p>
    <w:p w14:paraId="5317FCB1" w14:textId="77777777" w:rsidR="00F10792" w:rsidRPr="00251780" w:rsidRDefault="00F10792" w:rsidP="008B5C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45F8CD" w14:textId="77777777" w:rsidR="00DB66B8" w:rsidRPr="00251780" w:rsidRDefault="00DB66B8" w:rsidP="00DB66B8">
      <w:pPr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About this role:</w:t>
      </w:r>
    </w:p>
    <w:p w14:paraId="4966BCE5" w14:textId="710F6E6D" w:rsidR="00402036" w:rsidRDefault="00470315" w:rsidP="004020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Events</w:t>
      </w:r>
      <w:r w:rsidR="00402036">
        <w:rPr>
          <w:rFonts w:ascii="Arial" w:hAnsi="Arial" w:cs="Arial"/>
          <w:sz w:val="20"/>
          <w:szCs w:val="20"/>
        </w:rPr>
        <w:t xml:space="preserve"> Administrator</w:t>
      </w:r>
      <w:r w:rsidR="00402036" w:rsidRPr="00402036">
        <w:rPr>
          <w:rFonts w:ascii="Arial" w:hAnsi="Arial" w:cs="Arial"/>
          <w:sz w:val="20"/>
          <w:szCs w:val="20"/>
        </w:rPr>
        <w:t xml:space="preserve"> is accou</w:t>
      </w:r>
      <w:r>
        <w:rPr>
          <w:rFonts w:ascii="Arial" w:hAnsi="Arial" w:cs="Arial"/>
          <w:sz w:val="20"/>
          <w:szCs w:val="20"/>
        </w:rPr>
        <w:t>ntable to the Events</w:t>
      </w:r>
      <w:r w:rsidR="00402036" w:rsidRPr="00402036">
        <w:rPr>
          <w:rFonts w:ascii="Arial" w:hAnsi="Arial" w:cs="Arial"/>
          <w:sz w:val="20"/>
          <w:szCs w:val="20"/>
        </w:rPr>
        <w:t xml:space="preserve"> Manager.  The purpose of this position is to provide a high standard of administrative support to ensure we deliver world class award programs</w:t>
      </w:r>
      <w:r w:rsidR="00443B9C">
        <w:rPr>
          <w:rFonts w:ascii="Arial" w:hAnsi="Arial" w:cs="Arial"/>
          <w:sz w:val="20"/>
          <w:szCs w:val="20"/>
        </w:rPr>
        <w:t>, functions</w:t>
      </w:r>
      <w:r w:rsidR="00402036" w:rsidRPr="00402036">
        <w:rPr>
          <w:rFonts w:ascii="Arial" w:hAnsi="Arial" w:cs="Arial"/>
          <w:sz w:val="20"/>
          <w:szCs w:val="20"/>
        </w:rPr>
        <w:t xml:space="preserve"> and agricultural shows, in particular the Royal Melbourne Show.</w:t>
      </w:r>
    </w:p>
    <w:p w14:paraId="056970AA" w14:textId="77777777" w:rsidR="00402036" w:rsidRPr="00402036" w:rsidRDefault="00402036" w:rsidP="00402036">
      <w:pPr>
        <w:jc w:val="both"/>
        <w:rPr>
          <w:rFonts w:ascii="Arial" w:hAnsi="Arial" w:cs="Arial"/>
          <w:sz w:val="20"/>
          <w:szCs w:val="20"/>
        </w:rPr>
      </w:pPr>
    </w:p>
    <w:p w14:paraId="3913EA92" w14:textId="77777777" w:rsidR="00402036" w:rsidRPr="00402036" w:rsidRDefault="00402036" w:rsidP="00402036">
      <w:pPr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This includes but is not limited to:</w:t>
      </w:r>
    </w:p>
    <w:p w14:paraId="4C1AC173" w14:textId="4EE59A1B" w:rsidR="00402036" w:rsidRPr="00402036" w:rsidRDefault="00402036" w:rsidP="00402036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Delivering excellent administrative support that will underpin and enhance the integrity of our</w:t>
      </w:r>
      <w:r w:rsidR="00443B9C">
        <w:rPr>
          <w:rFonts w:ascii="Arial" w:hAnsi="Arial" w:cs="Arial"/>
          <w:sz w:val="20"/>
          <w:szCs w:val="20"/>
        </w:rPr>
        <w:t xml:space="preserve"> functions,</w:t>
      </w:r>
      <w:r w:rsidRPr="00402036">
        <w:rPr>
          <w:rFonts w:ascii="Arial" w:hAnsi="Arial" w:cs="Arial"/>
          <w:sz w:val="20"/>
          <w:szCs w:val="20"/>
        </w:rPr>
        <w:t xml:space="preserve"> competitions, membership and award programs;</w:t>
      </w:r>
    </w:p>
    <w:p w14:paraId="397C2D86" w14:textId="77777777" w:rsidR="00402036" w:rsidRPr="00402036" w:rsidRDefault="00402036" w:rsidP="00402036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Continuously review processes to improve efficiency and effectiveness;</w:t>
      </w:r>
    </w:p>
    <w:p w14:paraId="6BEB31DD" w14:textId="2CB1117E" w:rsidR="00402036" w:rsidRPr="00402036" w:rsidRDefault="00402036" w:rsidP="00402036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 xml:space="preserve">Delivering superior </w:t>
      </w:r>
      <w:r w:rsidR="00470315">
        <w:rPr>
          <w:rFonts w:ascii="Arial" w:hAnsi="Arial" w:cs="Arial"/>
          <w:sz w:val="20"/>
          <w:szCs w:val="20"/>
        </w:rPr>
        <w:t>guest</w:t>
      </w:r>
      <w:r w:rsidRPr="00402036">
        <w:rPr>
          <w:rFonts w:ascii="Arial" w:hAnsi="Arial" w:cs="Arial"/>
          <w:sz w:val="20"/>
          <w:szCs w:val="20"/>
        </w:rPr>
        <w:t>/ exhibitor service and experience; and</w:t>
      </w:r>
    </w:p>
    <w:p w14:paraId="38E4D05D" w14:textId="77777777" w:rsidR="00402036" w:rsidRPr="00402036" w:rsidRDefault="00402036" w:rsidP="00402036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Minimising administration and event delivery costs.</w:t>
      </w:r>
    </w:p>
    <w:p w14:paraId="3D1A5AF9" w14:textId="77777777" w:rsidR="00402036" w:rsidRDefault="00402036" w:rsidP="00402036">
      <w:pPr>
        <w:jc w:val="both"/>
        <w:rPr>
          <w:rFonts w:ascii="Arial" w:hAnsi="Arial" w:cs="Arial"/>
          <w:sz w:val="20"/>
          <w:szCs w:val="20"/>
        </w:rPr>
      </w:pPr>
    </w:p>
    <w:p w14:paraId="3720DE78" w14:textId="0D6920DD" w:rsidR="00402036" w:rsidRPr="00402036" w:rsidRDefault="00470315" w:rsidP="004020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Event</w:t>
      </w:r>
      <w:r w:rsidR="00402036" w:rsidRPr="00402036">
        <w:rPr>
          <w:rFonts w:ascii="Arial" w:hAnsi="Arial" w:cs="Arial"/>
          <w:sz w:val="20"/>
          <w:szCs w:val="20"/>
        </w:rPr>
        <w:t xml:space="preserve"> portfolio includes the following </w:t>
      </w:r>
      <w:r w:rsidR="00443B9C">
        <w:rPr>
          <w:rFonts w:ascii="Arial" w:hAnsi="Arial" w:cs="Arial"/>
          <w:sz w:val="20"/>
          <w:szCs w:val="20"/>
        </w:rPr>
        <w:t xml:space="preserve">functions, </w:t>
      </w:r>
      <w:r w:rsidR="00402036" w:rsidRPr="00402036">
        <w:rPr>
          <w:rFonts w:ascii="Arial" w:hAnsi="Arial" w:cs="Arial"/>
          <w:sz w:val="20"/>
          <w:szCs w:val="20"/>
        </w:rPr>
        <w:t>competitions, award programs and other key areas of the organisation:</w:t>
      </w:r>
    </w:p>
    <w:p w14:paraId="03037D89" w14:textId="72C36131" w:rsidR="00402036" w:rsidRPr="00402036" w:rsidRDefault="00402036" w:rsidP="00402036">
      <w:pPr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Epicure Program</w:t>
      </w:r>
      <w:r w:rsidR="00470315">
        <w:rPr>
          <w:rFonts w:ascii="Arial" w:hAnsi="Arial" w:cs="Arial"/>
          <w:sz w:val="20"/>
          <w:szCs w:val="20"/>
        </w:rPr>
        <w:t xml:space="preserve"> &amp; Functions</w:t>
      </w:r>
      <w:r w:rsidRPr="00402036">
        <w:rPr>
          <w:rFonts w:ascii="Arial" w:hAnsi="Arial" w:cs="Arial"/>
          <w:sz w:val="20"/>
          <w:szCs w:val="20"/>
        </w:rPr>
        <w:t xml:space="preserve"> – Australian Food Awards, Australian International Coffee Awards, Australian Distilled Spirits Awards, Australian International Beer Awards, Royal Melbourne Wine Show.</w:t>
      </w:r>
    </w:p>
    <w:p w14:paraId="37F39F60" w14:textId="77777777" w:rsidR="00402036" w:rsidRPr="00402036" w:rsidRDefault="00402036" w:rsidP="00402036">
      <w:pPr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Agriculture and Rural &amp; Leisure - Poultry, Alpaca, Beef Cattle, Beef Carcase, Sheep, Fleece, Dairy, Horses in Action, Dogs, Art, Craft and Cookery and Woodchop.</w:t>
      </w:r>
    </w:p>
    <w:p w14:paraId="6A833972" w14:textId="77777777" w:rsidR="00402036" w:rsidRDefault="00402036" w:rsidP="007255AA">
      <w:pPr>
        <w:jc w:val="both"/>
        <w:rPr>
          <w:rFonts w:ascii="Arial" w:hAnsi="Arial" w:cs="Arial"/>
          <w:sz w:val="20"/>
          <w:szCs w:val="20"/>
        </w:rPr>
      </w:pPr>
    </w:p>
    <w:p w14:paraId="473FC3F3" w14:textId="77777777" w:rsidR="00402036" w:rsidRPr="00402036" w:rsidRDefault="00F10792" w:rsidP="004020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Key responsibilities:</w:t>
      </w:r>
    </w:p>
    <w:p w14:paraId="744D0C94" w14:textId="151F6B94" w:rsidR="00402036" w:rsidRPr="00402036" w:rsidRDefault="00402036" w:rsidP="004020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 xml:space="preserve">Provide a broad range of administrative support services across the </w:t>
      </w:r>
      <w:r w:rsidR="00443B9C">
        <w:rPr>
          <w:rFonts w:ascii="Arial" w:hAnsi="Arial" w:cs="Arial"/>
          <w:sz w:val="20"/>
          <w:szCs w:val="20"/>
        </w:rPr>
        <w:t xml:space="preserve">business. </w:t>
      </w:r>
      <w:r w:rsidR="00470315">
        <w:rPr>
          <w:rFonts w:ascii="Arial" w:hAnsi="Arial" w:cs="Arial"/>
          <w:sz w:val="20"/>
          <w:szCs w:val="20"/>
        </w:rPr>
        <w:t>As part of the Events</w:t>
      </w:r>
      <w:r w:rsidRPr="00402036">
        <w:rPr>
          <w:rFonts w:ascii="Arial" w:hAnsi="Arial" w:cs="Arial"/>
          <w:sz w:val="20"/>
          <w:szCs w:val="20"/>
        </w:rPr>
        <w:t xml:space="preserve"> team</w:t>
      </w:r>
      <w:r>
        <w:rPr>
          <w:rFonts w:ascii="Arial" w:hAnsi="Arial" w:cs="Arial"/>
          <w:sz w:val="20"/>
          <w:szCs w:val="20"/>
        </w:rPr>
        <w:t>,</w:t>
      </w:r>
      <w:r w:rsidRPr="00402036">
        <w:rPr>
          <w:rFonts w:ascii="Arial" w:hAnsi="Arial" w:cs="Arial"/>
          <w:sz w:val="20"/>
          <w:szCs w:val="20"/>
        </w:rPr>
        <w:t xml:space="preserve"> this role will also provide administrative support associated with the delivery of RASV </w:t>
      </w:r>
      <w:r w:rsidR="00443B9C">
        <w:rPr>
          <w:rFonts w:ascii="Arial" w:hAnsi="Arial" w:cs="Arial"/>
          <w:sz w:val="20"/>
          <w:szCs w:val="20"/>
        </w:rPr>
        <w:t xml:space="preserve">Functions, </w:t>
      </w:r>
      <w:r w:rsidRPr="00402036">
        <w:rPr>
          <w:rFonts w:ascii="Arial" w:hAnsi="Arial" w:cs="Arial"/>
          <w:sz w:val="20"/>
          <w:szCs w:val="20"/>
        </w:rPr>
        <w:t>Competitions and Award Programs, including but not limited to:</w:t>
      </w:r>
    </w:p>
    <w:p w14:paraId="4AE878A9" w14:textId="52FEF3CB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CRM database management and integrity - Process competition entries and results; including data entry and checking of validity</w:t>
      </w:r>
      <w:r w:rsidR="00470315">
        <w:rPr>
          <w:rFonts w:ascii="Arial" w:hAnsi="Arial" w:cs="Arial"/>
          <w:sz w:val="20"/>
          <w:szCs w:val="20"/>
        </w:rPr>
        <w:t xml:space="preserve"> - verifying exhibitor entries.</w:t>
      </w:r>
    </w:p>
    <w:p w14:paraId="2C9BE5B1" w14:textId="41DE0D6B" w:rsidR="00EE15FE" w:rsidRDefault="00402036" w:rsidP="00EE15FE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Attending to phone</w:t>
      </w:r>
      <w:r>
        <w:rPr>
          <w:rFonts w:ascii="Arial" w:hAnsi="Arial" w:cs="Arial"/>
          <w:sz w:val="20"/>
          <w:szCs w:val="20"/>
        </w:rPr>
        <w:t xml:space="preserve"> </w:t>
      </w:r>
      <w:r w:rsidRPr="00402036">
        <w:rPr>
          <w:rFonts w:ascii="Arial" w:hAnsi="Arial" w:cs="Arial"/>
          <w:sz w:val="20"/>
          <w:szCs w:val="20"/>
        </w:rPr>
        <w:t xml:space="preserve">calls and emails for </w:t>
      </w:r>
      <w:r w:rsidR="00443B9C">
        <w:rPr>
          <w:rFonts w:ascii="Arial" w:hAnsi="Arial" w:cs="Arial"/>
          <w:sz w:val="20"/>
          <w:szCs w:val="20"/>
        </w:rPr>
        <w:t xml:space="preserve">functions, </w:t>
      </w:r>
      <w:r w:rsidRPr="00402036">
        <w:rPr>
          <w:rFonts w:ascii="Arial" w:hAnsi="Arial" w:cs="Arial"/>
          <w:sz w:val="20"/>
          <w:szCs w:val="20"/>
        </w:rPr>
        <w:t>competitions and other areas of the organisation where necessary</w:t>
      </w:r>
    </w:p>
    <w:p w14:paraId="7EB586BA" w14:textId="56F5F0F1" w:rsidR="00EE15FE" w:rsidRPr="00EE15FE" w:rsidRDefault="00EE15FE" w:rsidP="00EE15FE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Managing guest lists and administrative duties for RASV functions</w:t>
      </w:r>
    </w:p>
    <w:p w14:paraId="1AC36BDA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Input exhibitor, judge, steward and sponsor details and results, general data maintenance including updating: classes, tasting orders and judgin</w:t>
      </w:r>
      <w:r>
        <w:rPr>
          <w:rFonts w:ascii="Arial" w:hAnsi="Arial" w:cs="Arial"/>
          <w:sz w:val="20"/>
          <w:szCs w:val="20"/>
        </w:rPr>
        <w:t>g panels etc. (CRM database)</w:t>
      </w:r>
    </w:p>
    <w:p w14:paraId="560D4E9B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Generate and format competition and Award program documents within prescribed timeframes, including; schedules (conditions of entry, OB pages, specifications including prizes and supporters) entry forms, exhibitor information, ca</w:t>
      </w:r>
      <w:r>
        <w:rPr>
          <w:rFonts w:ascii="Arial" w:hAnsi="Arial" w:cs="Arial"/>
          <w:sz w:val="20"/>
          <w:szCs w:val="20"/>
        </w:rPr>
        <w:t>talogues and results catalogues</w:t>
      </w:r>
    </w:p>
    <w:p w14:paraId="578D63ED" w14:textId="44B9B05D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Preparation and printing of judging sheets, cabinet cards, letters, certificates and</w:t>
      </w:r>
      <w:r>
        <w:rPr>
          <w:rFonts w:ascii="Arial" w:hAnsi="Arial" w:cs="Arial"/>
          <w:sz w:val="20"/>
          <w:szCs w:val="20"/>
        </w:rPr>
        <w:t xml:space="preserve"> other exhibitor communications</w:t>
      </w:r>
    </w:p>
    <w:p w14:paraId="663F7035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Generate reports to ensure prize monies are processed and paid and close out activities complete</w:t>
      </w:r>
      <w:r>
        <w:rPr>
          <w:rFonts w:ascii="Arial" w:hAnsi="Arial" w:cs="Arial"/>
          <w:sz w:val="20"/>
          <w:szCs w:val="20"/>
        </w:rPr>
        <w:t>d in accordance with guidelines</w:t>
      </w:r>
    </w:p>
    <w:p w14:paraId="2AC09DC9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Preparation of standard documents such as; reports, presentations and correspondence.</w:t>
      </w:r>
    </w:p>
    <w:p w14:paraId="3A71FD83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Preparation of content for publishing (website and show guide, etc.)</w:t>
      </w:r>
    </w:p>
    <w:p w14:paraId="42176E18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Preparation of exhibitor packs as required;</w:t>
      </w:r>
    </w:p>
    <w:p w14:paraId="17E770F4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Support heritage area with superior administration, through website updates, uploads etc</w:t>
      </w:r>
      <w:r>
        <w:rPr>
          <w:rFonts w:ascii="Arial" w:hAnsi="Arial" w:cs="Arial"/>
          <w:sz w:val="20"/>
          <w:szCs w:val="20"/>
        </w:rPr>
        <w:t>.</w:t>
      </w:r>
    </w:p>
    <w:p w14:paraId="24E4F923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Procurement support, including obtaining quotes and completing purchase orders as required.</w:t>
      </w:r>
    </w:p>
    <w:p w14:paraId="7F368BE7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Compilation and sourcing of central purchasing orders - prizes, trophies, ribbons, sashes, rosettes, equipment, food and beverage, judge’s gifts, etc.</w:t>
      </w:r>
    </w:p>
    <w:p w14:paraId="6AA2151A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Liaise with stakeholders and attend to telephone and email enquiries providing initial inf</w:t>
      </w:r>
      <w:r>
        <w:rPr>
          <w:rFonts w:ascii="Arial" w:hAnsi="Arial" w:cs="Arial"/>
          <w:sz w:val="20"/>
          <w:szCs w:val="20"/>
        </w:rPr>
        <w:t>ormation and advice as required</w:t>
      </w:r>
    </w:p>
    <w:p w14:paraId="67106DC5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lastRenderedPageBreak/>
        <w:t>Assist with bulk mail</w:t>
      </w:r>
      <w:r>
        <w:rPr>
          <w:rFonts w:ascii="Arial" w:hAnsi="Arial" w:cs="Arial"/>
          <w:sz w:val="20"/>
          <w:szCs w:val="20"/>
        </w:rPr>
        <w:t>ings and maintain mailing lists</w:t>
      </w:r>
    </w:p>
    <w:p w14:paraId="7C500AE9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Provide back up and support for the Recepti</w:t>
      </w:r>
      <w:r>
        <w:rPr>
          <w:rFonts w:ascii="Arial" w:hAnsi="Arial" w:cs="Arial"/>
          <w:sz w:val="20"/>
          <w:szCs w:val="20"/>
        </w:rPr>
        <w:t>on area as required or rostered</w:t>
      </w:r>
    </w:p>
    <w:p w14:paraId="25BF7F83" w14:textId="205306E8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 xml:space="preserve">As part of a continuous improvement program, document and review </w:t>
      </w:r>
      <w:r w:rsidR="00470315">
        <w:rPr>
          <w:rFonts w:ascii="Arial" w:hAnsi="Arial" w:cs="Arial"/>
          <w:sz w:val="20"/>
          <w:szCs w:val="20"/>
        </w:rPr>
        <w:t xml:space="preserve">function and </w:t>
      </w:r>
      <w:r w:rsidRPr="00402036">
        <w:rPr>
          <w:rFonts w:ascii="Arial" w:hAnsi="Arial" w:cs="Arial"/>
          <w:sz w:val="20"/>
          <w:szCs w:val="20"/>
        </w:rPr>
        <w:t>competition processes to ensure a streamlining of pro</w:t>
      </w:r>
      <w:r>
        <w:rPr>
          <w:rFonts w:ascii="Arial" w:hAnsi="Arial" w:cs="Arial"/>
          <w:sz w:val="20"/>
          <w:szCs w:val="20"/>
        </w:rPr>
        <w:t>cesses and increased efficiency</w:t>
      </w:r>
    </w:p>
    <w:p w14:paraId="3E8B8999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Undertake project work and other activities to sup</w:t>
      </w:r>
      <w:r>
        <w:rPr>
          <w:rFonts w:ascii="Arial" w:hAnsi="Arial" w:cs="Arial"/>
          <w:sz w:val="20"/>
          <w:szCs w:val="20"/>
        </w:rPr>
        <w:t>port the team as required</w:t>
      </w:r>
    </w:p>
    <w:p w14:paraId="0A2A9797" w14:textId="77777777" w:rsidR="00402036" w:rsidRPr="00402036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>Membership assistance – process all applications, print and mail cards, attend emails, pho</w:t>
      </w:r>
      <w:r>
        <w:rPr>
          <w:rFonts w:ascii="Arial" w:hAnsi="Arial" w:cs="Arial"/>
          <w:sz w:val="20"/>
          <w:szCs w:val="20"/>
        </w:rPr>
        <w:t>ne calls and all correspondence</w:t>
      </w:r>
    </w:p>
    <w:p w14:paraId="1F0629A4" w14:textId="0F07EEC3" w:rsidR="000665DA" w:rsidRDefault="00402036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036">
        <w:rPr>
          <w:rFonts w:ascii="Arial" w:hAnsi="Arial" w:cs="Arial"/>
          <w:sz w:val="20"/>
          <w:szCs w:val="20"/>
        </w:rPr>
        <w:t xml:space="preserve">Assist with the administration and delivery of </w:t>
      </w:r>
      <w:r w:rsidR="00470315">
        <w:rPr>
          <w:rFonts w:ascii="Arial" w:hAnsi="Arial" w:cs="Arial"/>
          <w:sz w:val="20"/>
          <w:szCs w:val="20"/>
        </w:rPr>
        <w:t xml:space="preserve">functions and </w:t>
      </w:r>
      <w:r w:rsidRPr="00402036">
        <w:rPr>
          <w:rFonts w:ascii="Arial" w:hAnsi="Arial" w:cs="Arial"/>
          <w:sz w:val="20"/>
          <w:szCs w:val="20"/>
        </w:rPr>
        <w:t>competitions on the ground during events.</w:t>
      </w:r>
    </w:p>
    <w:p w14:paraId="3E5F792B" w14:textId="7E116B3C" w:rsidR="00733F39" w:rsidRPr="00402036" w:rsidRDefault="00733F39" w:rsidP="00402036">
      <w:pPr>
        <w:pStyle w:val="ListParagraph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available to work outside of normal working hours for functions if required</w:t>
      </w:r>
    </w:p>
    <w:p w14:paraId="4A782B61" w14:textId="77777777" w:rsidR="00402036" w:rsidRDefault="00402036" w:rsidP="00397B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2507EB" w14:textId="77777777" w:rsidR="00F10792" w:rsidRDefault="005D1756" w:rsidP="00397B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EBE">
        <w:rPr>
          <w:rFonts w:ascii="Arial" w:hAnsi="Arial" w:cs="Arial"/>
          <w:b/>
          <w:sz w:val="20"/>
          <w:szCs w:val="20"/>
        </w:rPr>
        <w:t>Key competencie</w:t>
      </w:r>
      <w:r w:rsidR="00F10792" w:rsidRPr="00272EBE">
        <w:rPr>
          <w:rFonts w:ascii="Arial" w:hAnsi="Arial" w:cs="Arial"/>
          <w:b/>
          <w:sz w:val="20"/>
          <w:szCs w:val="20"/>
        </w:rPr>
        <w:t>s</w:t>
      </w:r>
      <w:r w:rsidRPr="00272EBE">
        <w:rPr>
          <w:rFonts w:ascii="Arial" w:hAnsi="Arial" w:cs="Arial"/>
          <w:b/>
          <w:sz w:val="20"/>
          <w:szCs w:val="20"/>
        </w:rPr>
        <w:t xml:space="preserve"> of the role:</w:t>
      </w:r>
    </w:p>
    <w:p w14:paraId="4AADC0DA" w14:textId="55E65836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 xml:space="preserve">Previous experience in office </w:t>
      </w:r>
      <w:r w:rsidR="00443B9C">
        <w:rPr>
          <w:rFonts w:ascii="Arial" w:hAnsi="Arial" w:cs="Arial"/>
          <w:bCs/>
          <w:iCs/>
          <w:sz w:val="20"/>
          <w:szCs w:val="20"/>
        </w:rPr>
        <w:t xml:space="preserve">and/or event </w:t>
      </w:r>
      <w:r w:rsidRPr="003B309E">
        <w:rPr>
          <w:rFonts w:ascii="Arial" w:hAnsi="Arial" w:cs="Arial"/>
          <w:bCs/>
          <w:iCs/>
          <w:sz w:val="20"/>
          <w:szCs w:val="20"/>
        </w:rPr>
        <w:t>administration procedures with high level skills in the use of the Microsoft Office suite of applications (particularly Word, Excel and CRM</w:t>
      </w:r>
      <w:r w:rsidR="009F2C29">
        <w:rPr>
          <w:rFonts w:ascii="Arial" w:hAnsi="Arial" w:cs="Arial"/>
          <w:bCs/>
          <w:iCs/>
          <w:sz w:val="20"/>
          <w:szCs w:val="20"/>
        </w:rPr>
        <w:t>)</w:t>
      </w:r>
    </w:p>
    <w:p w14:paraId="06CC360D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Experience in formatting publications would be highly desirable</w:t>
      </w:r>
    </w:p>
    <w:p w14:paraId="634255CE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>Ability to produce a range of standard written documents, providing clear information and using langu</w:t>
      </w:r>
      <w:r w:rsidR="009F2C29">
        <w:rPr>
          <w:rFonts w:ascii="Arial" w:hAnsi="Arial" w:cs="Arial"/>
          <w:sz w:val="20"/>
          <w:szCs w:val="20"/>
        </w:rPr>
        <w:t>age appropriate to the audience</w:t>
      </w:r>
    </w:p>
    <w:p w14:paraId="02E2ABD0" w14:textId="77777777" w:rsidR="003B309E" w:rsidRPr="003B309E" w:rsidRDefault="003B309E" w:rsidP="003B309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>Excellent interpersonal and verbal communication together with first class customer service skills</w:t>
      </w:r>
    </w:p>
    <w:p w14:paraId="4CE5F439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 xml:space="preserve">Excellent organisation and time management skills with the </w:t>
      </w:r>
      <w:r w:rsidR="009F2C29">
        <w:rPr>
          <w:rFonts w:ascii="Arial" w:hAnsi="Arial" w:cs="Arial"/>
          <w:sz w:val="20"/>
          <w:szCs w:val="20"/>
        </w:rPr>
        <w:t>ability to meet tight deadlines</w:t>
      </w:r>
    </w:p>
    <w:p w14:paraId="2CD70840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lastRenderedPageBreak/>
        <w:t>Confident problem solving and numeracy</w:t>
      </w:r>
      <w:r w:rsidR="009F2C29">
        <w:rPr>
          <w:rFonts w:ascii="Arial" w:hAnsi="Arial" w:cs="Arial"/>
          <w:sz w:val="20"/>
          <w:szCs w:val="20"/>
        </w:rPr>
        <w:t xml:space="preserve"> skills</w:t>
      </w:r>
    </w:p>
    <w:p w14:paraId="50644C0D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>Ability to work autonomously on projects and</w:t>
      </w:r>
      <w:r w:rsidR="009F2C29">
        <w:rPr>
          <w:rFonts w:ascii="Arial" w:hAnsi="Arial" w:cs="Arial"/>
          <w:sz w:val="20"/>
          <w:szCs w:val="20"/>
        </w:rPr>
        <w:t xml:space="preserve"> / or within a team as required</w:t>
      </w:r>
    </w:p>
    <w:p w14:paraId="32C66F88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>The ability to take on a variety of tasks and swap bet</w:t>
      </w:r>
      <w:r w:rsidR="009F2C29">
        <w:rPr>
          <w:rFonts w:ascii="Arial" w:hAnsi="Arial" w:cs="Arial"/>
          <w:sz w:val="20"/>
          <w:szCs w:val="20"/>
        </w:rPr>
        <w:t>ween tasks as required</w:t>
      </w:r>
    </w:p>
    <w:p w14:paraId="01B181F6" w14:textId="77777777" w:rsidR="003B309E" w:rsidRPr="003B309E" w:rsidRDefault="003B309E" w:rsidP="003B309E">
      <w:pPr>
        <w:pStyle w:val="Heading1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3B309E">
        <w:rPr>
          <w:rFonts w:ascii="Arial" w:hAnsi="Arial" w:cs="Arial"/>
          <w:b w:val="0"/>
          <w:i w:val="0"/>
          <w:sz w:val="20"/>
          <w:szCs w:val="20"/>
        </w:rPr>
        <w:t xml:space="preserve">Results and process oriented with a </w:t>
      </w:r>
      <w:r w:rsidR="009F2C29">
        <w:rPr>
          <w:rFonts w:ascii="Arial" w:hAnsi="Arial" w:cs="Arial"/>
          <w:b w:val="0"/>
          <w:i w:val="0"/>
          <w:sz w:val="20"/>
          <w:szCs w:val="20"/>
        </w:rPr>
        <w:t>focus on continuous improvement</w:t>
      </w:r>
    </w:p>
    <w:p w14:paraId="11D36DC5" w14:textId="4CAC0B83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309E">
        <w:rPr>
          <w:rFonts w:ascii="Arial" w:hAnsi="Arial" w:cs="Arial"/>
          <w:sz w:val="20"/>
          <w:szCs w:val="20"/>
        </w:rPr>
        <w:t xml:space="preserve">A knowledge of the Royal Melbourne Show, </w:t>
      </w:r>
      <w:r w:rsidR="00EE15FE">
        <w:rPr>
          <w:rFonts w:ascii="Arial" w:hAnsi="Arial" w:cs="Arial"/>
          <w:sz w:val="20"/>
          <w:szCs w:val="20"/>
        </w:rPr>
        <w:t xml:space="preserve">events, </w:t>
      </w:r>
      <w:r w:rsidRPr="003B309E">
        <w:rPr>
          <w:rFonts w:ascii="Arial" w:hAnsi="Arial" w:cs="Arial"/>
          <w:sz w:val="20"/>
          <w:szCs w:val="20"/>
        </w:rPr>
        <w:t>competitions and or agricu</w:t>
      </w:r>
      <w:r w:rsidR="009F2C29">
        <w:rPr>
          <w:rFonts w:ascii="Arial" w:hAnsi="Arial" w:cs="Arial"/>
          <w:sz w:val="20"/>
          <w:szCs w:val="20"/>
        </w:rPr>
        <w:t>lture would be highly desirable</w:t>
      </w:r>
    </w:p>
    <w:p w14:paraId="7726E945" w14:textId="77777777" w:rsidR="003B309E" w:rsidRPr="003B309E" w:rsidRDefault="003B309E" w:rsidP="003B309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B309E">
        <w:rPr>
          <w:rFonts w:ascii="Arial" w:hAnsi="Arial" w:cs="Arial"/>
          <w:color w:val="000000"/>
          <w:sz w:val="20"/>
          <w:szCs w:val="20"/>
        </w:rPr>
        <w:t>Past attendance at Royal Melbourne Show, RASV or industry events (e.g. Affiliated agricultural shows</w:t>
      </w:r>
      <w:r w:rsidR="009F2C29">
        <w:rPr>
          <w:rFonts w:ascii="Arial" w:hAnsi="Arial" w:cs="Arial"/>
          <w:color w:val="000000"/>
          <w:sz w:val="20"/>
          <w:szCs w:val="20"/>
        </w:rPr>
        <w:t>) would be an advantage</w:t>
      </w:r>
    </w:p>
    <w:p w14:paraId="2ACFF095" w14:textId="6CDAC3E0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Drive and initiative with a strong work ethic and a commitment</w:t>
      </w:r>
      <w:r w:rsidR="009F2C29">
        <w:rPr>
          <w:rFonts w:ascii="Arial" w:hAnsi="Arial" w:cs="Arial"/>
          <w:bCs/>
          <w:iCs/>
          <w:sz w:val="20"/>
          <w:szCs w:val="20"/>
        </w:rPr>
        <w:t xml:space="preserve"> to being the best you can be</w:t>
      </w:r>
      <w:r w:rsidR="00443B9C">
        <w:rPr>
          <w:rFonts w:ascii="Arial" w:hAnsi="Arial" w:cs="Arial"/>
          <w:bCs/>
          <w:iCs/>
          <w:sz w:val="20"/>
          <w:szCs w:val="20"/>
        </w:rPr>
        <w:t xml:space="preserve"> with a can-do attitude. </w:t>
      </w:r>
    </w:p>
    <w:p w14:paraId="064D48FE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Flexible and cooperative attitude along with a willingness</w:t>
      </w:r>
      <w:r w:rsidR="009F2C29">
        <w:rPr>
          <w:rFonts w:ascii="Arial" w:hAnsi="Arial" w:cs="Arial"/>
          <w:bCs/>
          <w:iCs/>
          <w:sz w:val="20"/>
          <w:szCs w:val="20"/>
        </w:rPr>
        <w:t xml:space="preserve"> to support and adapt to change</w:t>
      </w:r>
    </w:p>
    <w:p w14:paraId="5DF5E8FA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Collaborati</w:t>
      </w:r>
      <w:r w:rsidR="009F2C29">
        <w:rPr>
          <w:rFonts w:ascii="Arial" w:hAnsi="Arial" w:cs="Arial"/>
          <w:bCs/>
          <w:iCs/>
          <w:sz w:val="20"/>
          <w:szCs w:val="20"/>
        </w:rPr>
        <w:t>ve, open and engaging demeanour</w:t>
      </w:r>
    </w:p>
    <w:p w14:paraId="3DF79B35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Hi</w:t>
      </w:r>
      <w:r w:rsidR="009F2C29">
        <w:rPr>
          <w:rFonts w:ascii="Arial" w:hAnsi="Arial" w:cs="Arial"/>
          <w:bCs/>
          <w:iCs/>
          <w:sz w:val="20"/>
          <w:szCs w:val="20"/>
        </w:rPr>
        <w:t>gh level of attention to detail</w:t>
      </w:r>
    </w:p>
    <w:p w14:paraId="5F0A18AB" w14:textId="77777777" w:rsidR="003B309E" w:rsidRPr="003B309E" w:rsidRDefault="003B309E" w:rsidP="003B309E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A profe</w:t>
      </w:r>
      <w:r w:rsidR="009F2C29">
        <w:rPr>
          <w:rFonts w:ascii="Arial" w:hAnsi="Arial" w:cs="Arial"/>
          <w:bCs/>
          <w:iCs/>
          <w:sz w:val="20"/>
          <w:szCs w:val="20"/>
        </w:rPr>
        <w:t>ssional telephone manner</w:t>
      </w:r>
    </w:p>
    <w:p w14:paraId="21613EDA" w14:textId="77777777" w:rsidR="003B309E" w:rsidRPr="003B309E" w:rsidRDefault="003B309E" w:rsidP="003B309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3B309E">
        <w:rPr>
          <w:rFonts w:ascii="Arial" w:hAnsi="Arial" w:cs="Arial"/>
          <w:bCs/>
          <w:iCs/>
          <w:sz w:val="20"/>
          <w:szCs w:val="20"/>
        </w:rPr>
        <w:t>Enthusiastic, highly motivated and e</w:t>
      </w:r>
      <w:r w:rsidR="009F2C29">
        <w:rPr>
          <w:rFonts w:ascii="Arial" w:hAnsi="Arial" w:cs="Arial"/>
          <w:bCs/>
          <w:iCs/>
          <w:sz w:val="20"/>
          <w:szCs w:val="20"/>
        </w:rPr>
        <w:t>nergetic with a sense of humour</w:t>
      </w:r>
    </w:p>
    <w:p w14:paraId="28687CAE" w14:textId="348AA93E" w:rsidR="00733F39" w:rsidRPr="00733F39" w:rsidRDefault="00733F39" w:rsidP="00733F39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  <w:szCs w:val="20"/>
        </w:rPr>
        <w:t>Diligent, punctual &amp; reliable</w:t>
      </w:r>
    </w:p>
    <w:p w14:paraId="78E08A37" w14:textId="77777777" w:rsidR="007A7970" w:rsidRPr="003B309E" w:rsidRDefault="007A7970" w:rsidP="003B309E">
      <w:pPr>
        <w:jc w:val="both"/>
        <w:rPr>
          <w:rFonts w:ascii="Arial" w:hAnsi="Arial" w:cs="Arial"/>
        </w:rPr>
      </w:pPr>
    </w:p>
    <w:p w14:paraId="59234848" w14:textId="77777777" w:rsidR="00F10792" w:rsidRPr="00272EBE" w:rsidRDefault="00C21430" w:rsidP="00305ED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EBE">
        <w:rPr>
          <w:rFonts w:ascii="Arial" w:hAnsi="Arial" w:cs="Arial"/>
          <w:b/>
          <w:sz w:val="20"/>
          <w:szCs w:val="20"/>
        </w:rPr>
        <w:t>Organisation c</w:t>
      </w:r>
      <w:r w:rsidR="00F10792" w:rsidRPr="00272EBE">
        <w:rPr>
          <w:rFonts w:ascii="Arial" w:hAnsi="Arial" w:cs="Arial"/>
          <w:b/>
          <w:sz w:val="20"/>
          <w:szCs w:val="20"/>
        </w:rPr>
        <w:t>ompliance:</w:t>
      </w:r>
    </w:p>
    <w:p w14:paraId="3998C600" w14:textId="77777777" w:rsidR="00F10792" w:rsidRPr="00272EBE" w:rsidRDefault="00C974F8" w:rsidP="003B309E">
      <w:pPr>
        <w:pStyle w:val="ListParagraph"/>
        <w:numPr>
          <w:ilvl w:val="0"/>
          <w:numId w:val="39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72EBE">
        <w:rPr>
          <w:rFonts w:ascii="Arial" w:hAnsi="Arial" w:cs="Arial"/>
          <w:sz w:val="20"/>
          <w:szCs w:val="20"/>
        </w:rPr>
        <w:t>All employees are required to have an</w:t>
      </w:r>
      <w:r w:rsidR="0011496C" w:rsidRPr="00272EBE">
        <w:rPr>
          <w:rFonts w:ascii="Arial" w:hAnsi="Arial" w:cs="Arial"/>
          <w:sz w:val="20"/>
          <w:szCs w:val="20"/>
        </w:rPr>
        <w:t>d</w:t>
      </w:r>
      <w:r w:rsidRPr="00272EBE">
        <w:rPr>
          <w:rFonts w:ascii="Arial" w:hAnsi="Arial" w:cs="Arial"/>
          <w:sz w:val="20"/>
          <w:szCs w:val="20"/>
        </w:rPr>
        <w:t xml:space="preserve"> maintain a current Working with Children Check</w:t>
      </w:r>
    </w:p>
    <w:p w14:paraId="34F0D1A8" w14:textId="77777777" w:rsidR="00C974F8" w:rsidRPr="00272EBE" w:rsidRDefault="00C974F8" w:rsidP="003B309E">
      <w:pPr>
        <w:pStyle w:val="ListParagraph"/>
        <w:numPr>
          <w:ilvl w:val="0"/>
          <w:numId w:val="39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72EBE">
        <w:rPr>
          <w:rFonts w:ascii="Arial" w:hAnsi="Arial" w:cs="Arial"/>
          <w:sz w:val="20"/>
          <w:szCs w:val="20"/>
        </w:rPr>
        <w:t>Be available to work the 11 days of the Royal Melbourne Show</w:t>
      </w:r>
    </w:p>
    <w:p w14:paraId="15A7E3D7" w14:textId="77777777" w:rsidR="00C974F8" w:rsidRPr="00272EBE" w:rsidRDefault="00C974F8" w:rsidP="003B309E">
      <w:pPr>
        <w:pStyle w:val="ListParagraph"/>
        <w:numPr>
          <w:ilvl w:val="0"/>
          <w:numId w:val="39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72EBE">
        <w:rPr>
          <w:rFonts w:ascii="Arial" w:hAnsi="Arial" w:cs="Arial"/>
          <w:sz w:val="20"/>
          <w:szCs w:val="20"/>
        </w:rPr>
        <w:t>Work additional hours in the lead up and during events</w:t>
      </w:r>
    </w:p>
    <w:p w14:paraId="64DC5F5B" w14:textId="77777777" w:rsidR="00C974F8" w:rsidRPr="00272EBE" w:rsidRDefault="00C974F8" w:rsidP="003B309E">
      <w:pPr>
        <w:pStyle w:val="ListParagraph"/>
        <w:numPr>
          <w:ilvl w:val="0"/>
          <w:numId w:val="39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72EBE">
        <w:rPr>
          <w:rFonts w:ascii="Arial" w:hAnsi="Arial" w:cs="Arial"/>
          <w:sz w:val="20"/>
          <w:szCs w:val="20"/>
        </w:rPr>
        <w:t>Adhere to RASV’s Code of Conduct, policies and values.</w:t>
      </w:r>
    </w:p>
    <w:p w14:paraId="7543255C" w14:textId="77777777" w:rsidR="00A622EF" w:rsidRPr="00272EBE" w:rsidRDefault="00E32A7F" w:rsidP="003B309E">
      <w:pPr>
        <w:pStyle w:val="ListParagraph"/>
        <w:numPr>
          <w:ilvl w:val="0"/>
          <w:numId w:val="39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72EBE">
        <w:rPr>
          <w:rFonts w:ascii="Arial" w:hAnsi="Arial" w:cs="Arial"/>
          <w:sz w:val="20"/>
          <w:szCs w:val="20"/>
        </w:rPr>
        <w:t>A current full driver’s licence is required</w:t>
      </w:r>
    </w:p>
    <w:sectPr w:rsidR="00A622EF" w:rsidRPr="00272EBE" w:rsidSect="00402036">
      <w:headerReference w:type="default" r:id="rId11"/>
      <w:footerReference w:type="default" r:id="rId12"/>
      <w:pgSz w:w="12240" w:h="15840"/>
      <w:pgMar w:top="409" w:right="1440" w:bottom="1134" w:left="1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56B6" w14:textId="77777777" w:rsidR="00927EDD" w:rsidRDefault="00927EDD" w:rsidP="00C96885">
      <w:r>
        <w:separator/>
      </w:r>
    </w:p>
  </w:endnote>
  <w:endnote w:type="continuationSeparator" w:id="0">
    <w:p w14:paraId="51FA818C" w14:textId="77777777" w:rsidR="00927EDD" w:rsidRDefault="00927EDD" w:rsidP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34D7" w14:textId="70CFBBF8" w:rsidR="00CC06A8" w:rsidRPr="001D7DD8" w:rsidRDefault="00470315" w:rsidP="001D7DD8">
    <w:pPr>
      <w:pStyle w:val="Footer"/>
      <w:tabs>
        <w:tab w:val="clear" w:pos="4320"/>
        <w:tab w:val="clear" w:pos="8640"/>
      </w:tabs>
      <w:ind w:right="-421"/>
      <w:rPr>
        <w:rStyle w:val="PageNumber"/>
        <w:rFonts w:ascii="Arial" w:hAnsi="Arial" w:cs="Arial"/>
        <w:noProof/>
        <w:color w:val="7F7F7F"/>
        <w:sz w:val="14"/>
        <w:szCs w:val="14"/>
      </w:rPr>
    </w:pPr>
    <w:r>
      <w:rPr>
        <w:rStyle w:val="PageNumber"/>
        <w:rFonts w:ascii="Arial" w:hAnsi="Arial" w:cs="Arial"/>
        <w:color w:val="7F7F7F"/>
        <w:sz w:val="14"/>
        <w:szCs w:val="14"/>
      </w:rPr>
      <w:t>Events Administrator PD – January 2020</w:t>
    </w:r>
    <w:r w:rsidR="001D7DD8" w:rsidRPr="001D7DD8">
      <w:rPr>
        <w:rStyle w:val="PageNumber"/>
        <w:rFonts w:ascii="Arial" w:hAnsi="Arial" w:cs="Arial"/>
        <w:color w:val="7F7F7F"/>
        <w:sz w:val="14"/>
        <w:szCs w:val="14"/>
      </w:rPr>
      <w:t xml:space="preserve">                                                                                                           </w:t>
    </w:r>
    <w:r w:rsidR="001D7DD8" w:rsidRPr="001D7DD8">
      <w:rPr>
        <w:rStyle w:val="PageNumber"/>
        <w:rFonts w:ascii="Arial" w:hAnsi="Arial" w:cs="Arial"/>
        <w:color w:val="7F7F7F"/>
        <w:sz w:val="14"/>
        <w:szCs w:val="14"/>
      </w:rPr>
      <w:tab/>
      <w:t xml:space="preserve">                                                Page </w: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begin"/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instrText xml:space="preserve"> PAGE </w:instrTex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separate"/>
    </w:r>
    <w:r w:rsidR="00425EA7">
      <w:rPr>
        <w:rStyle w:val="PageNumber"/>
        <w:rFonts w:ascii="Arial" w:hAnsi="Arial" w:cs="Arial"/>
        <w:noProof/>
        <w:color w:val="7F7F7F"/>
        <w:sz w:val="14"/>
        <w:szCs w:val="14"/>
      </w:rPr>
      <w:t>3</w: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ED40" w14:textId="77777777" w:rsidR="00927EDD" w:rsidRDefault="00927EDD" w:rsidP="00C96885">
      <w:r>
        <w:separator/>
      </w:r>
    </w:p>
  </w:footnote>
  <w:footnote w:type="continuationSeparator" w:id="0">
    <w:p w14:paraId="3A76A597" w14:textId="77777777" w:rsidR="00927EDD" w:rsidRDefault="00927EDD" w:rsidP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17F1" w14:textId="77777777" w:rsidR="00A622EF" w:rsidRDefault="00A622EF" w:rsidP="00D34081">
    <w:pPr>
      <w:pStyle w:val="Header"/>
      <w:jc w:val="center"/>
      <w:rPr>
        <w:rFonts w:ascii="Calibri" w:hAnsi="Calibri" w:cs="Calibri"/>
        <w:b/>
        <w:color w:val="7F7F7F"/>
      </w:rPr>
    </w:pPr>
  </w:p>
  <w:p w14:paraId="1C0C5038" w14:textId="77777777" w:rsidR="00CC06A8" w:rsidRDefault="00425EA7" w:rsidP="00A622EF">
    <w:pPr>
      <w:pStyle w:val="Header"/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pict w14:anchorId="3784F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48.6pt">
          <v:imagedata r:id="rId1" o:title="RASV_LOGO_RGB-transparent"/>
        </v:shape>
      </w:pict>
    </w:r>
  </w:p>
  <w:p w14:paraId="3B8FE1AC" w14:textId="77777777" w:rsidR="00A622EF" w:rsidRDefault="00A622EF" w:rsidP="00A622EF">
    <w:pPr>
      <w:pStyle w:val="Header"/>
      <w:jc w:val="right"/>
      <w:rPr>
        <w:rFonts w:ascii="Calibri" w:hAnsi="Calibri" w:cs="Calibri"/>
        <w:b/>
        <w:color w:val="7F7F7F"/>
      </w:rPr>
    </w:pPr>
  </w:p>
  <w:p w14:paraId="19D168A4" w14:textId="77777777" w:rsidR="00A622EF" w:rsidRPr="00F10792" w:rsidRDefault="00A622EF" w:rsidP="00A622EF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r w:rsidRPr="00F10792">
      <w:rPr>
        <w:rFonts w:ascii="Arial" w:hAnsi="Arial" w:cs="Arial"/>
        <w:b/>
        <w:color w:val="7F7F7F"/>
        <w:sz w:val="36"/>
        <w:szCs w:val="36"/>
      </w:rPr>
      <w:t>Position Description</w:t>
    </w:r>
  </w:p>
  <w:p w14:paraId="11A8174D" w14:textId="77777777" w:rsidR="00CC06A8" w:rsidRDefault="00CC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8pt" o:bullet="t">
        <v:imagedata r:id="rId1" o:title="BD21337_"/>
      </v:shape>
    </w:pict>
  </w:numPicBullet>
  <w:abstractNum w:abstractNumId="0" w15:restartNumberingAfterBreak="0">
    <w:nsid w:val="FFFFFF89"/>
    <w:multiLevelType w:val="singleLevel"/>
    <w:tmpl w:val="6BE6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7552"/>
    <w:multiLevelType w:val="hybridMultilevel"/>
    <w:tmpl w:val="2A3CB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4DE3"/>
    <w:multiLevelType w:val="hybridMultilevel"/>
    <w:tmpl w:val="B824DAAC"/>
    <w:lvl w:ilvl="0" w:tplc="CE0C20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323A"/>
    <w:multiLevelType w:val="hybridMultilevel"/>
    <w:tmpl w:val="511E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03FF"/>
    <w:multiLevelType w:val="hybridMultilevel"/>
    <w:tmpl w:val="DD104D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DD1855"/>
    <w:multiLevelType w:val="hybridMultilevel"/>
    <w:tmpl w:val="43081C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61429"/>
    <w:multiLevelType w:val="hybridMultilevel"/>
    <w:tmpl w:val="51CC75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360B1"/>
    <w:multiLevelType w:val="hybridMultilevel"/>
    <w:tmpl w:val="4CAE3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B7E9B"/>
    <w:multiLevelType w:val="hybridMultilevel"/>
    <w:tmpl w:val="C97060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D63AE"/>
    <w:multiLevelType w:val="hybridMultilevel"/>
    <w:tmpl w:val="9CC23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71F81"/>
    <w:multiLevelType w:val="hybridMultilevel"/>
    <w:tmpl w:val="99747F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72D"/>
    <w:multiLevelType w:val="hybridMultilevel"/>
    <w:tmpl w:val="519E80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32E3"/>
    <w:multiLevelType w:val="hybridMultilevel"/>
    <w:tmpl w:val="CCF8BC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0EBF"/>
    <w:multiLevelType w:val="hybridMultilevel"/>
    <w:tmpl w:val="EA5C68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33327"/>
    <w:multiLevelType w:val="hybridMultilevel"/>
    <w:tmpl w:val="EFDC4E76"/>
    <w:lvl w:ilvl="0" w:tplc="414E9D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A14CB"/>
    <w:multiLevelType w:val="hybridMultilevel"/>
    <w:tmpl w:val="BDFE3C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7308"/>
    <w:multiLevelType w:val="hybridMultilevel"/>
    <w:tmpl w:val="B1A2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5E5"/>
    <w:multiLevelType w:val="hybridMultilevel"/>
    <w:tmpl w:val="3E107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7C3F"/>
    <w:multiLevelType w:val="hybridMultilevel"/>
    <w:tmpl w:val="BBE4D1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2FC4"/>
    <w:multiLevelType w:val="hybridMultilevel"/>
    <w:tmpl w:val="42FAEC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72FF"/>
    <w:multiLevelType w:val="hybridMultilevel"/>
    <w:tmpl w:val="05A6E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77ED"/>
    <w:multiLevelType w:val="hybridMultilevel"/>
    <w:tmpl w:val="0EDEA8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30430"/>
    <w:multiLevelType w:val="hybridMultilevel"/>
    <w:tmpl w:val="9320C5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C0544"/>
    <w:multiLevelType w:val="hybridMultilevel"/>
    <w:tmpl w:val="5A6668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2FA9"/>
    <w:multiLevelType w:val="hybridMultilevel"/>
    <w:tmpl w:val="67A246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55C7"/>
    <w:multiLevelType w:val="hybridMultilevel"/>
    <w:tmpl w:val="DE700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368C"/>
    <w:multiLevelType w:val="hybridMultilevel"/>
    <w:tmpl w:val="C410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5572"/>
    <w:multiLevelType w:val="hybridMultilevel"/>
    <w:tmpl w:val="EBE8DC1C"/>
    <w:lvl w:ilvl="0" w:tplc="9B5493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4722"/>
    <w:multiLevelType w:val="hybridMultilevel"/>
    <w:tmpl w:val="ECF05960"/>
    <w:lvl w:ilvl="0" w:tplc="D99A8AE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9680A1E"/>
    <w:multiLevelType w:val="hybridMultilevel"/>
    <w:tmpl w:val="3CB2C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201"/>
    <w:multiLevelType w:val="hybridMultilevel"/>
    <w:tmpl w:val="FE9C4E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E6ECF"/>
    <w:multiLevelType w:val="hybridMultilevel"/>
    <w:tmpl w:val="8B1065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80AF0"/>
    <w:multiLevelType w:val="hybridMultilevel"/>
    <w:tmpl w:val="B53E8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B7CA9"/>
    <w:multiLevelType w:val="hybridMultilevel"/>
    <w:tmpl w:val="4B72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463"/>
    <w:multiLevelType w:val="hybridMultilevel"/>
    <w:tmpl w:val="A434C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8469A"/>
    <w:multiLevelType w:val="hybridMultilevel"/>
    <w:tmpl w:val="82DC9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75EE"/>
    <w:multiLevelType w:val="hybridMultilevel"/>
    <w:tmpl w:val="F98AE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B6C70"/>
    <w:multiLevelType w:val="hybridMultilevel"/>
    <w:tmpl w:val="8DBA9514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26"/>
  </w:num>
  <w:num w:numId="5">
    <w:abstractNumId w:val="24"/>
  </w:num>
  <w:num w:numId="6">
    <w:abstractNumId w:val="28"/>
  </w:num>
  <w:num w:numId="7">
    <w:abstractNumId w:val="36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34"/>
  </w:num>
  <w:num w:numId="15">
    <w:abstractNumId w:val="37"/>
  </w:num>
  <w:num w:numId="16">
    <w:abstractNumId w:val="35"/>
  </w:num>
  <w:num w:numId="17">
    <w:abstractNumId w:val="27"/>
  </w:num>
  <w:num w:numId="18">
    <w:abstractNumId w:val="30"/>
  </w:num>
  <w:num w:numId="19">
    <w:abstractNumId w:val="3"/>
  </w:num>
  <w:num w:numId="20">
    <w:abstractNumId w:val="4"/>
  </w:num>
  <w:num w:numId="21">
    <w:abstractNumId w:val="17"/>
  </w:num>
  <w:num w:numId="22">
    <w:abstractNumId w:val="14"/>
  </w:num>
  <w:num w:numId="23">
    <w:abstractNumId w:val="19"/>
  </w:num>
  <w:num w:numId="24">
    <w:abstractNumId w:val="15"/>
  </w:num>
  <w:num w:numId="25">
    <w:abstractNumId w:val="38"/>
  </w:num>
  <w:num w:numId="26">
    <w:abstractNumId w:val="1"/>
  </w:num>
  <w:num w:numId="27">
    <w:abstractNumId w:val="12"/>
  </w:num>
  <w:num w:numId="28">
    <w:abstractNumId w:val="32"/>
  </w:num>
  <w:num w:numId="29">
    <w:abstractNumId w:val="22"/>
  </w:num>
  <w:num w:numId="30">
    <w:abstractNumId w:val="8"/>
  </w:num>
  <w:num w:numId="31">
    <w:abstractNumId w:val="5"/>
  </w:num>
  <w:num w:numId="32">
    <w:abstractNumId w:val="18"/>
  </w:num>
  <w:num w:numId="33">
    <w:abstractNumId w:val="13"/>
  </w:num>
  <w:num w:numId="34">
    <w:abstractNumId w:val="16"/>
  </w:num>
  <w:num w:numId="35">
    <w:abstractNumId w:val="2"/>
  </w:num>
  <w:num w:numId="36">
    <w:abstractNumId w:val="31"/>
  </w:num>
  <w:num w:numId="37">
    <w:abstractNumId w:val="7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F"/>
    <w:rsid w:val="000051DB"/>
    <w:rsid w:val="00007330"/>
    <w:rsid w:val="00010056"/>
    <w:rsid w:val="000216BD"/>
    <w:rsid w:val="000249AA"/>
    <w:rsid w:val="00027DE3"/>
    <w:rsid w:val="00064F9B"/>
    <w:rsid w:val="00065870"/>
    <w:rsid w:val="000665DA"/>
    <w:rsid w:val="00077984"/>
    <w:rsid w:val="00094B18"/>
    <w:rsid w:val="000E71A1"/>
    <w:rsid w:val="0011496C"/>
    <w:rsid w:val="00135958"/>
    <w:rsid w:val="00163372"/>
    <w:rsid w:val="0016605B"/>
    <w:rsid w:val="001A249A"/>
    <w:rsid w:val="001A326B"/>
    <w:rsid w:val="001B1787"/>
    <w:rsid w:val="001C69C5"/>
    <w:rsid w:val="001D18BD"/>
    <w:rsid w:val="001D7DD8"/>
    <w:rsid w:val="002112A4"/>
    <w:rsid w:val="00211D90"/>
    <w:rsid w:val="0021653F"/>
    <w:rsid w:val="00240B6C"/>
    <w:rsid w:val="00241C4D"/>
    <w:rsid w:val="00244D0E"/>
    <w:rsid w:val="002458D9"/>
    <w:rsid w:val="00251780"/>
    <w:rsid w:val="00272EBE"/>
    <w:rsid w:val="0028623E"/>
    <w:rsid w:val="002A444A"/>
    <w:rsid w:val="00305EDF"/>
    <w:rsid w:val="00317B02"/>
    <w:rsid w:val="00340082"/>
    <w:rsid w:val="00352C6E"/>
    <w:rsid w:val="003705E8"/>
    <w:rsid w:val="00376CF6"/>
    <w:rsid w:val="00397B24"/>
    <w:rsid w:val="003A34DE"/>
    <w:rsid w:val="003B309E"/>
    <w:rsid w:val="003B4196"/>
    <w:rsid w:val="003C516B"/>
    <w:rsid w:val="003D1ED7"/>
    <w:rsid w:val="003D2C74"/>
    <w:rsid w:val="003F2AD6"/>
    <w:rsid w:val="003F7827"/>
    <w:rsid w:val="00402036"/>
    <w:rsid w:val="00403299"/>
    <w:rsid w:val="0041417F"/>
    <w:rsid w:val="00425EA7"/>
    <w:rsid w:val="00443B9C"/>
    <w:rsid w:val="0045024F"/>
    <w:rsid w:val="00470315"/>
    <w:rsid w:val="004767A8"/>
    <w:rsid w:val="00480A3D"/>
    <w:rsid w:val="004827E4"/>
    <w:rsid w:val="004923BE"/>
    <w:rsid w:val="004A3B07"/>
    <w:rsid w:val="004B6F1A"/>
    <w:rsid w:val="004D1693"/>
    <w:rsid w:val="004E612A"/>
    <w:rsid w:val="00510677"/>
    <w:rsid w:val="00515FED"/>
    <w:rsid w:val="0053389D"/>
    <w:rsid w:val="00551272"/>
    <w:rsid w:val="00551E40"/>
    <w:rsid w:val="005655F7"/>
    <w:rsid w:val="00576819"/>
    <w:rsid w:val="00581EDC"/>
    <w:rsid w:val="005B170E"/>
    <w:rsid w:val="005D1756"/>
    <w:rsid w:val="005F3EA1"/>
    <w:rsid w:val="006161BF"/>
    <w:rsid w:val="00623F85"/>
    <w:rsid w:val="006341D7"/>
    <w:rsid w:val="0063683E"/>
    <w:rsid w:val="00637C99"/>
    <w:rsid w:val="006649A2"/>
    <w:rsid w:val="00694E13"/>
    <w:rsid w:val="006A6B21"/>
    <w:rsid w:val="006B1041"/>
    <w:rsid w:val="006C1D61"/>
    <w:rsid w:val="006D15B5"/>
    <w:rsid w:val="006D4FF1"/>
    <w:rsid w:val="00722E65"/>
    <w:rsid w:val="007255AA"/>
    <w:rsid w:val="00733F39"/>
    <w:rsid w:val="00741D0B"/>
    <w:rsid w:val="00781A39"/>
    <w:rsid w:val="007908F2"/>
    <w:rsid w:val="00793E21"/>
    <w:rsid w:val="007A1E34"/>
    <w:rsid w:val="007A42A4"/>
    <w:rsid w:val="007A7970"/>
    <w:rsid w:val="00810675"/>
    <w:rsid w:val="00846337"/>
    <w:rsid w:val="00880B05"/>
    <w:rsid w:val="00887756"/>
    <w:rsid w:val="00891BA4"/>
    <w:rsid w:val="00892F9C"/>
    <w:rsid w:val="008B5C4B"/>
    <w:rsid w:val="008C61A7"/>
    <w:rsid w:val="008D65D6"/>
    <w:rsid w:val="008F130E"/>
    <w:rsid w:val="008F6CC1"/>
    <w:rsid w:val="009211BF"/>
    <w:rsid w:val="009234D8"/>
    <w:rsid w:val="00927EDD"/>
    <w:rsid w:val="00931173"/>
    <w:rsid w:val="00944610"/>
    <w:rsid w:val="009466D5"/>
    <w:rsid w:val="009547BC"/>
    <w:rsid w:val="00954CD4"/>
    <w:rsid w:val="00960031"/>
    <w:rsid w:val="00966FF9"/>
    <w:rsid w:val="0098106C"/>
    <w:rsid w:val="0098682B"/>
    <w:rsid w:val="009A1300"/>
    <w:rsid w:val="009B2BE9"/>
    <w:rsid w:val="009E6FB1"/>
    <w:rsid w:val="009F2C29"/>
    <w:rsid w:val="009F369A"/>
    <w:rsid w:val="009F56D7"/>
    <w:rsid w:val="00A0242C"/>
    <w:rsid w:val="00A14756"/>
    <w:rsid w:val="00A622EF"/>
    <w:rsid w:val="00A92513"/>
    <w:rsid w:val="00AC4CA6"/>
    <w:rsid w:val="00AD373D"/>
    <w:rsid w:val="00AE07DC"/>
    <w:rsid w:val="00AE09CB"/>
    <w:rsid w:val="00AF688D"/>
    <w:rsid w:val="00AF6C6C"/>
    <w:rsid w:val="00B37933"/>
    <w:rsid w:val="00B64334"/>
    <w:rsid w:val="00B97C39"/>
    <w:rsid w:val="00BA2E4A"/>
    <w:rsid w:val="00BA73AA"/>
    <w:rsid w:val="00BC0EC1"/>
    <w:rsid w:val="00BC306D"/>
    <w:rsid w:val="00BD4915"/>
    <w:rsid w:val="00BE1863"/>
    <w:rsid w:val="00C00343"/>
    <w:rsid w:val="00C21430"/>
    <w:rsid w:val="00C26EA8"/>
    <w:rsid w:val="00C346C3"/>
    <w:rsid w:val="00C44BA1"/>
    <w:rsid w:val="00C46797"/>
    <w:rsid w:val="00C769FD"/>
    <w:rsid w:val="00C90EBB"/>
    <w:rsid w:val="00C922E2"/>
    <w:rsid w:val="00C96885"/>
    <w:rsid w:val="00C974F8"/>
    <w:rsid w:val="00CC06A8"/>
    <w:rsid w:val="00CC6DEA"/>
    <w:rsid w:val="00CF73F8"/>
    <w:rsid w:val="00D0116E"/>
    <w:rsid w:val="00D30B02"/>
    <w:rsid w:val="00D34081"/>
    <w:rsid w:val="00D37CD9"/>
    <w:rsid w:val="00D546D8"/>
    <w:rsid w:val="00D94381"/>
    <w:rsid w:val="00D94566"/>
    <w:rsid w:val="00D94B8E"/>
    <w:rsid w:val="00DB25A6"/>
    <w:rsid w:val="00DB56F9"/>
    <w:rsid w:val="00DB66B8"/>
    <w:rsid w:val="00DC45FD"/>
    <w:rsid w:val="00DD5FD0"/>
    <w:rsid w:val="00DF2B9D"/>
    <w:rsid w:val="00E158A2"/>
    <w:rsid w:val="00E21CA7"/>
    <w:rsid w:val="00E31D94"/>
    <w:rsid w:val="00E32A7F"/>
    <w:rsid w:val="00E34303"/>
    <w:rsid w:val="00E54EB7"/>
    <w:rsid w:val="00E65E4A"/>
    <w:rsid w:val="00E66FDE"/>
    <w:rsid w:val="00E96E79"/>
    <w:rsid w:val="00EE15FE"/>
    <w:rsid w:val="00EE60CC"/>
    <w:rsid w:val="00F003DA"/>
    <w:rsid w:val="00F10792"/>
    <w:rsid w:val="00F310E1"/>
    <w:rsid w:val="00F34EE0"/>
    <w:rsid w:val="00F50AB9"/>
    <w:rsid w:val="00F639EF"/>
    <w:rsid w:val="00F77294"/>
    <w:rsid w:val="00F80B54"/>
    <w:rsid w:val="00F92327"/>
    <w:rsid w:val="00F9724E"/>
    <w:rsid w:val="00FA7021"/>
    <w:rsid w:val="00FB6161"/>
    <w:rsid w:val="00FC0A8F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6A6DD0"/>
  <w15:docId w15:val="{5B10F057-E7D2-4336-BA09-8A49FF1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4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24F"/>
    <w:pPr>
      <w:keepNext/>
      <w:ind w:left="7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4502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024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450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24F"/>
  </w:style>
  <w:style w:type="table" w:styleId="TableGrid">
    <w:name w:val="Table Grid"/>
    <w:basedOn w:val="TableNormal"/>
    <w:uiPriority w:val="59"/>
    <w:rsid w:val="00CC06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346C3"/>
    <w:pPr>
      <w:numPr>
        <w:numId w:val="2"/>
      </w:numPr>
      <w:spacing w:before="120" w:after="120" w:line="220" w:lineRule="atLeast"/>
    </w:pPr>
    <w:rPr>
      <w:rFonts w:ascii="Verdana" w:hAnsi="Verdana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3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0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A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A6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D5FD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498C2FF76F4899EF992845FDC92F" ma:contentTypeVersion="13" ma:contentTypeDescription="Create a new document." ma:contentTypeScope="" ma:versionID="527d8ac478d4d2802d6c57cd272d3421">
  <xsd:schema xmlns:xsd="http://www.w3.org/2001/XMLSchema" xmlns:xs="http://www.w3.org/2001/XMLSchema" xmlns:p="http://schemas.microsoft.com/office/2006/metadata/properties" xmlns:ns3="796dcd5b-fd12-49d8-88aa-ea1c195e486a" xmlns:ns4="06218ef2-3c6f-4dd5-abcd-59515f59879b" targetNamespace="http://schemas.microsoft.com/office/2006/metadata/properties" ma:root="true" ma:fieldsID="e5c6fe0656f23d49e718b78206e599a8" ns3:_="" ns4:_="">
    <xsd:import namespace="796dcd5b-fd12-49d8-88aa-ea1c195e486a"/>
    <xsd:import namespace="06218ef2-3c6f-4dd5-abcd-59515f59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cd5b-fd12-49d8-88aa-ea1c195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8ef2-3c6f-4dd5-abcd-59515f59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5D66-B20B-449D-99A3-5EE69350630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6218ef2-3c6f-4dd5-abcd-59515f59879b"/>
    <ds:schemaRef ds:uri="http://schemas.microsoft.com/office/2006/metadata/properties"/>
    <ds:schemaRef ds:uri="796dcd5b-fd12-49d8-88aa-ea1c195e48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0E7896-1150-4CC2-A8B7-15A031764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DB098-3304-469F-9B02-FE19EA2F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cd5b-fd12-49d8-88aa-ea1c195e486a"/>
    <ds:schemaRef ds:uri="06218ef2-3c6f-4dd5-abcd-59515f59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640D3-DFD2-4C69-9BAF-A0EDC426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RASV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Dianne Silvestro</dc:creator>
  <cp:lastModifiedBy>Dianne Silvestro</cp:lastModifiedBy>
  <cp:revision>2</cp:revision>
  <cp:lastPrinted>2019-03-20T10:02:00Z</cp:lastPrinted>
  <dcterms:created xsi:type="dcterms:W3CDTF">2020-01-29T23:37:00Z</dcterms:created>
  <dcterms:modified xsi:type="dcterms:W3CDTF">2020-01-29T23:37:00Z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0x01010005CF498C2FF76F4899EF992845FDC92F</vt:lpwstr>
  </property>
</Properties>
</file>